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1960"/>
        <w:gridCol w:w="1359"/>
        <w:gridCol w:w="1076"/>
        <w:gridCol w:w="1417"/>
        <w:gridCol w:w="3119"/>
        <w:gridCol w:w="1417"/>
      </w:tblGrid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2547A0" w:rsidRDefault="006C3D74" w:rsidP="00166BCD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2547A0">
              <w:rPr>
                <w:bCs/>
                <w:sz w:val="28"/>
                <w:szCs w:val="28"/>
              </w:rPr>
              <w:t>UBND</w:t>
            </w:r>
            <w:r w:rsidR="00BE0913" w:rsidRPr="002547A0">
              <w:rPr>
                <w:bCs/>
                <w:sz w:val="28"/>
                <w:szCs w:val="28"/>
              </w:rPr>
              <w:t xml:space="preserve"> TỈNH SƠN LA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547A0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547A0">
              <w:rPr>
                <w:b/>
                <w:bCs/>
                <w:sz w:val="26"/>
                <w:szCs w:val="26"/>
              </w:rPr>
              <w:t>TRƯỜNG CAO ĐẲNG SƠN LA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547A0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2547A0" w:rsidRPr="002547A0" w:rsidTr="006316E9">
        <w:tc>
          <w:tcPr>
            <w:tcW w:w="1960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2547A0" w:rsidRDefault="00784B3E" w:rsidP="00B41B08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2547A0">
              <w:rPr>
                <w:sz w:val="28"/>
                <w:szCs w:val="28"/>
              </w:rPr>
              <w:t xml:space="preserve">Số: </w:t>
            </w:r>
            <w:r w:rsidR="00B41B08">
              <w:rPr>
                <w:sz w:val="28"/>
                <w:szCs w:val="28"/>
              </w:rPr>
              <w:t xml:space="preserve">    </w:t>
            </w:r>
            <w:r w:rsidR="00BE0913" w:rsidRPr="002547A0">
              <w:rPr>
                <w:sz w:val="28"/>
                <w:szCs w:val="28"/>
              </w:rPr>
              <w:t>/</w:t>
            </w:r>
            <w:r w:rsidR="000F4DCC" w:rsidRPr="002547A0">
              <w:rPr>
                <w:sz w:val="28"/>
                <w:szCs w:val="28"/>
              </w:rPr>
              <w:t>BC</w:t>
            </w:r>
            <w:r w:rsidR="006C3D74" w:rsidRPr="002547A0">
              <w:rPr>
                <w:sz w:val="28"/>
                <w:szCs w:val="28"/>
              </w:rPr>
              <w:t>-</w:t>
            </w:r>
            <w:r w:rsidR="00BE0913" w:rsidRPr="002547A0">
              <w:rPr>
                <w:sz w:val="28"/>
                <w:szCs w:val="28"/>
              </w:rPr>
              <w:t>CĐSL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B41B08">
            <w:pPr>
              <w:spacing w:before="20" w:after="20"/>
              <w:jc w:val="center"/>
              <w:rPr>
                <w:i/>
                <w:sz w:val="28"/>
                <w:szCs w:val="28"/>
                <w:lang w:val="es-MX"/>
              </w:rPr>
            </w:pP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Sơn La, ngày </w:t>
            </w:r>
            <w:r w:rsidR="00B41B08">
              <w:rPr>
                <w:i/>
                <w:iCs/>
                <w:sz w:val="28"/>
                <w:szCs w:val="28"/>
                <w:lang w:val="es-MX"/>
              </w:rPr>
              <w:t xml:space="preserve">    </w:t>
            </w: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tháng </w:t>
            </w:r>
            <w:r w:rsidR="00B41B08">
              <w:rPr>
                <w:i/>
                <w:iCs/>
                <w:sz w:val="28"/>
                <w:szCs w:val="28"/>
                <w:lang w:val="es-MX"/>
              </w:rPr>
              <w:t xml:space="preserve">  </w:t>
            </w: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 năm 20</w:t>
            </w:r>
            <w:r w:rsidR="006C3D74" w:rsidRPr="002547A0">
              <w:rPr>
                <w:i/>
                <w:iCs/>
                <w:sz w:val="28"/>
                <w:szCs w:val="28"/>
                <w:lang w:val="es-MX"/>
              </w:rPr>
              <w:t>2</w:t>
            </w:r>
          </w:p>
        </w:tc>
      </w:tr>
    </w:tbl>
    <w:p w:rsidR="00CC5ECC" w:rsidRPr="002547A0" w:rsidRDefault="00CC5ECC" w:rsidP="00CC5ECC">
      <w:pPr>
        <w:spacing w:line="320" w:lineRule="atLeast"/>
        <w:jc w:val="center"/>
        <w:rPr>
          <w:b/>
          <w:sz w:val="28"/>
          <w:szCs w:val="28"/>
          <w:lang w:val="fr-FR"/>
        </w:rPr>
      </w:pPr>
    </w:p>
    <w:p w:rsidR="00CC5ECC" w:rsidRPr="002547A0" w:rsidRDefault="00CC5ECC" w:rsidP="00CC5ECC">
      <w:pPr>
        <w:spacing w:line="320" w:lineRule="atLeast"/>
        <w:jc w:val="center"/>
        <w:rPr>
          <w:b/>
          <w:sz w:val="28"/>
          <w:szCs w:val="28"/>
          <w:lang w:val="fr-FR"/>
        </w:rPr>
      </w:pPr>
      <w:r w:rsidRPr="002547A0">
        <w:rPr>
          <w:b/>
          <w:sz w:val="28"/>
          <w:szCs w:val="28"/>
          <w:lang w:val="fr-FR"/>
        </w:rPr>
        <w:t xml:space="preserve">BÁO CÁO </w:t>
      </w:r>
    </w:p>
    <w:p w:rsidR="00CC5ECC" w:rsidRPr="002547A0" w:rsidRDefault="00E4588D" w:rsidP="00CC5ECC">
      <w:pPr>
        <w:jc w:val="center"/>
        <w:rPr>
          <w:b/>
          <w:sz w:val="28"/>
          <w:szCs w:val="28"/>
          <w:lang w:val="fr-FR"/>
        </w:rPr>
      </w:pPr>
      <w:r w:rsidRPr="002547A0">
        <w:rPr>
          <w:b/>
          <w:sz w:val="28"/>
          <w:szCs w:val="28"/>
          <w:lang w:val="fr-FR"/>
        </w:rPr>
        <w:t>Tổng kết c</w:t>
      </w:r>
      <w:r w:rsidR="00CC5ECC" w:rsidRPr="002547A0">
        <w:rPr>
          <w:b/>
          <w:sz w:val="28"/>
          <w:szCs w:val="28"/>
          <w:lang w:val="fr-FR"/>
        </w:rPr>
        <w:t xml:space="preserve">ông tác thi đua </w:t>
      </w:r>
      <w:r w:rsidR="00310408" w:rsidRPr="002547A0">
        <w:rPr>
          <w:b/>
          <w:sz w:val="28"/>
          <w:szCs w:val="28"/>
          <w:lang w:val="fr-FR"/>
        </w:rPr>
        <w:t>-</w:t>
      </w:r>
      <w:r w:rsidR="00CC5ECC" w:rsidRPr="002547A0">
        <w:rPr>
          <w:b/>
          <w:sz w:val="28"/>
          <w:szCs w:val="28"/>
          <w:lang w:val="fr-FR"/>
        </w:rPr>
        <w:t xml:space="preserve"> khen thưởng năm học </w:t>
      </w:r>
      <w:r w:rsidR="00B41B08">
        <w:rPr>
          <w:b/>
          <w:sz w:val="28"/>
          <w:szCs w:val="28"/>
          <w:lang w:val="fr-FR"/>
        </w:rPr>
        <w:t>….</w:t>
      </w:r>
    </w:p>
    <w:p w:rsidR="00B52092" w:rsidRPr="002547A0" w:rsidRDefault="009358FF" w:rsidP="00CC5ECC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2pt;margin-top:.1pt;width:140.25pt;height:0;z-index:251657728" o:connectortype="straight"/>
        </w:pict>
      </w:r>
    </w:p>
    <w:p w:rsidR="000250DE" w:rsidRPr="002547A0" w:rsidRDefault="000250DE" w:rsidP="00FE463C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Thực hiện </w:t>
      </w:r>
      <w:r w:rsidR="00DF22F8" w:rsidRPr="002547A0">
        <w:rPr>
          <w:bCs/>
          <w:sz w:val="28"/>
          <w:szCs w:val="28"/>
        </w:rPr>
        <w:t xml:space="preserve">Hướng dẫn số </w:t>
      </w:r>
      <w:r w:rsidR="00B41B08">
        <w:rPr>
          <w:bCs/>
          <w:sz w:val="28"/>
          <w:szCs w:val="28"/>
        </w:rPr>
        <w:t>…..</w:t>
      </w:r>
      <w:r w:rsidR="00DF22F8" w:rsidRPr="002547A0">
        <w:rPr>
          <w:bCs/>
          <w:sz w:val="28"/>
          <w:szCs w:val="28"/>
        </w:rPr>
        <w:t xml:space="preserve"> ngày </w:t>
      </w:r>
      <w:r w:rsidR="00B41B08">
        <w:rPr>
          <w:bCs/>
          <w:sz w:val="28"/>
          <w:szCs w:val="28"/>
        </w:rPr>
        <w:t>…..</w:t>
      </w:r>
      <w:r w:rsidR="00DF22F8" w:rsidRPr="002547A0">
        <w:rPr>
          <w:bCs/>
          <w:sz w:val="28"/>
          <w:szCs w:val="28"/>
        </w:rPr>
        <w:t xml:space="preserve"> của Hội đồng Thi đua - Khen thưởng tỉnh Sơn La về việc hướng dẫn tổng kết công tác thi đua, khen thưởng hằng năm</w:t>
      </w:r>
      <w:r w:rsidR="00FE463C" w:rsidRPr="002547A0">
        <w:rPr>
          <w:bCs/>
          <w:sz w:val="28"/>
          <w:szCs w:val="28"/>
        </w:rPr>
        <w:t xml:space="preserve">. </w:t>
      </w:r>
      <w:r w:rsidRPr="002547A0">
        <w:rPr>
          <w:bCs/>
          <w:sz w:val="28"/>
          <w:szCs w:val="28"/>
        </w:rPr>
        <w:t xml:space="preserve">Trường Cao đẳng Sơn La báo cáo tổng kết công tác thi đua - khen thưởng năm học </w:t>
      </w:r>
      <w:r w:rsidR="00B41B08">
        <w:rPr>
          <w:bCs/>
          <w:sz w:val="28"/>
          <w:szCs w:val="28"/>
        </w:rPr>
        <w:t>….</w:t>
      </w:r>
      <w:r w:rsidR="00EA567F" w:rsidRPr="002547A0">
        <w:rPr>
          <w:bCs/>
          <w:sz w:val="28"/>
          <w:szCs w:val="28"/>
        </w:rPr>
        <w:t xml:space="preserve"> </w:t>
      </w:r>
      <w:r w:rsidRPr="002547A0">
        <w:rPr>
          <w:bCs/>
          <w:sz w:val="28"/>
          <w:szCs w:val="28"/>
        </w:rPr>
        <w:t>với các nội dung như sau:</w:t>
      </w:r>
    </w:p>
    <w:p w:rsidR="00CC5ECC" w:rsidRPr="002547A0" w:rsidRDefault="00685F04" w:rsidP="006C3429">
      <w:pPr>
        <w:spacing w:before="60" w:after="60" w:line="340" w:lineRule="atLeast"/>
        <w:ind w:firstLine="567"/>
        <w:jc w:val="both"/>
        <w:rPr>
          <w:b/>
          <w:bCs/>
          <w:sz w:val="28"/>
          <w:szCs w:val="28"/>
          <w:lang w:val="fr-FR"/>
        </w:rPr>
      </w:pPr>
      <w:r w:rsidRPr="002547A0">
        <w:rPr>
          <w:b/>
          <w:bCs/>
          <w:sz w:val="28"/>
          <w:szCs w:val="28"/>
          <w:lang w:val="fr-FR"/>
        </w:rPr>
        <w:t xml:space="preserve">I. ĐÁNH GIÁ KHÁI QUÁT TÌNH HÌNH, KẾT QUẢ </w:t>
      </w:r>
      <w:r w:rsidR="00CC5ECC" w:rsidRPr="002547A0">
        <w:rPr>
          <w:b/>
          <w:bCs/>
          <w:sz w:val="28"/>
          <w:szCs w:val="28"/>
          <w:lang w:val="fr-FR"/>
        </w:rPr>
        <w:t>TỔ CHỨC TRIỂN KHAI THỰC HIỆN</w:t>
      </w:r>
      <w:r w:rsidRPr="002547A0">
        <w:rPr>
          <w:b/>
          <w:bCs/>
          <w:sz w:val="28"/>
          <w:szCs w:val="28"/>
          <w:lang w:val="fr-FR"/>
        </w:rPr>
        <w:t xml:space="preserve"> CÁC</w:t>
      </w:r>
      <w:r w:rsidR="00CC5ECC" w:rsidRPr="002547A0">
        <w:rPr>
          <w:b/>
          <w:bCs/>
          <w:sz w:val="28"/>
          <w:szCs w:val="28"/>
          <w:lang w:val="fr-FR"/>
        </w:rPr>
        <w:t xml:space="preserve"> PHONG TRÀO THI ĐUA</w:t>
      </w:r>
    </w:p>
    <w:p w:rsidR="00CC5ECC" w:rsidRPr="00B04412" w:rsidRDefault="00B52092" w:rsidP="006C3429">
      <w:pPr>
        <w:spacing w:before="60" w:after="60" w:line="340" w:lineRule="atLeast"/>
        <w:ind w:firstLine="567"/>
        <w:jc w:val="both"/>
        <w:rPr>
          <w:sz w:val="28"/>
          <w:szCs w:val="28"/>
        </w:rPr>
      </w:pPr>
      <w:r w:rsidRPr="00B04412">
        <w:rPr>
          <w:sz w:val="28"/>
          <w:szCs w:val="28"/>
        </w:rPr>
        <w:t>1</w:t>
      </w:r>
      <w:r w:rsidR="00CC5ECC" w:rsidRPr="00B04412">
        <w:rPr>
          <w:sz w:val="28"/>
          <w:szCs w:val="28"/>
        </w:rPr>
        <w:t xml:space="preserve">. </w:t>
      </w:r>
      <w:r w:rsidRPr="00B04412">
        <w:rPr>
          <w:sz w:val="28"/>
          <w:szCs w:val="28"/>
        </w:rPr>
        <w:t>Công tác lãnh đạo, chỉ đạo, triển khai các văn bản về thi đua khen thưởng của Trung ương, tỉnh, ngành phát động.</w:t>
      </w:r>
    </w:p>
    <w:p w:rsidR="00B41B08" w:rsidRPr="00B04412" w:rsidRDefault="00685F04" w:rsidP="00B41B08">
      <w:pPr>
        <w:spacing w:before="60" w:after="60" w:line="340" w:lineRule="atLeast"/>
        <w:ind w:firstLine="567"/>
        <w:jc w:val="both"/>
        <w:rPr>
          <w:sz w:val="28"/>
          <w:szCs w:val="28"/>
        </w:rPr>
      </w:pPr>
      <w:r w:rsidRPr="00B04412">
        <w:rPr>
          <w:sz w:val="28"/>
          <w:szCs w:val="28"/>
        </w:rPr>
        <w:t>2. Triển khai thực hiện các phòng trào thi đua do Trung ương phát động</w:t>
      </w:r>
    </w:p>
    <w:p w:rsidR="00685F04" w:rsidRPr="00B04412" w:rsidRDefault="00685F04" w:rsidP="00B41B08">
      <w:pPr>
        <w:spacing w:before="60" w:after="60" w:line="340" w:lineRule="atLeast"/>
        <w:ind w:firstLine="567"/>
        <w:jc w:val="both"/>
        <w:rPr>
          <w:sz w:val="28"/>
          <w:szCs w:val="28"/>
        </w:rPr>
      </w:pPr>
      <w:r w:rsidRPr="00B04412">
        <w:rPr>
          <w:sz w:val="28"/>
          <w:szCs w:val="28"/>
        </w:rPr>
        <w:t>3. Thực hiện các phong trào thi đua do tỉnh; nhà trường phát động; Công tác giúp đỡ xã đặc biệt khó khăn, hoạt động từ thiện</w:t>
      </w:r>
    </w:p>
    <w:p w:rsidR="00C3575A" w:rsidRDefault="00A27FF6" w:rsidP="004C2596">
      <w:pPr>
        <w:spacing w:before="40" w:after="40" w:line="326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II. KẾT QUẢ TH</w:t>
      </w:r>
      <w:r w:rsidR="00C3575A">
        <w:rPr>
          <w:b/>
          <w:bCs/>
          <w:sz w:val="28"/>
          <w:szCs w:val="28"/>
        </w:rPr>
        <w:t>ÀNH TÍCH ĐẠT ĐƯỢC TRONG NĂM HỌC…</w:t>
      </w:r>
    </w:p>
    <w:p w:rsidR="00CC5ECC" w:rsidRPr="002547A0" w:rsidRDefault="0046100A" w:rsidP="004C2596">
      <w:pPr>
        <w:spacing w:before="40" w:after="40" w:line="326" w:lineRule="atLeast"/>
        <w:ind w:firstLine="567"/>
        <w:jc w:val="both"/>
        <w:rPr>
          <w:b/>
          <w:sz w:val="28"/>
          <w:szCs w:val="28"/>
        </w:rPr>
      </w:pPr>
      <w:r w:rsidRPr="002547A0">
        <w:rPr>
          <w:b/>
          <w:sz w:val="28"/>
          <w:szCs w:val="28"/>
        </w:rPr>
        <w:t>1</w:t>
      </w:r>
      <w:r w:rsidR="00C41B05" w:rsidRPr="002547A0">
        <w:rPr>
          <w:b/>
          <w:sz w:val="28"/>
          <w:szCs w:val="28"/>
        </w:rPr>
        <w:t xml:space="preserve">. </w:t>
      </w:r>
      <w:r w:rsidR="00CC5ECC" w:rsidRPr="002547A0">
        <w:rPr>
          <w:b/>
          <w:sz w:val="28"/>
          <w:szCs w:val="28"/>
        </w:rPr>
        <w:t xml:space="preserve">Tổng hợp kết quả </w:t>
      </w:r>
      <w:r w:rsidR="003730B7" w:rsidRPr="002547A0">
        <w:rPr>
          <w:b/>
          <w:sz w:val="28"/>
          <w:szCs w:val="28"/>
        </w:rPr>
        <w:t xml:space="preserve">xét thi đua, khen thưởng của Nhà trường </w:t>
      </w:r>
      <w:r w:rsidR="00CC5ECC" w:rsidRPr="002547A0">
        <w:rPr>
          <w:b/>
          <w:sz w:val="28"/>
          <w:szCs w:val="28"/>
        </w:rPr>
        <w:t xml:space="preserve">năm học </w:t>
      </w:r>
      <w:r w:rsidR="00C3575A">
        <w:rPr>
          <w:b/>
          <w:sz w:val="28"/>
          <w:szCs w:val="28"/>
        </w:rPr>
        <w:t>…</w:t>
      </w:r>
      <w:r w:rsidR="008B4AB4" w:rsidRPr="002547A0">
        <w:rPr>
          <w:b/>
          <w:sz w:val="28"/>
          <w:szCs w:val="28"/>
        </w:rPr>
        <w:t>:</w:t>
      </w:r>
    </w:p>
    <w:p w:rsidR="005E003C" w:rsidRPr="002547A0" w:rsidRDefault="005E003C" w:rsidP="004C2596">
      <w:pPr>
        <w:spacing w:before="40" w:after="40" w:line="326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* Về thi đua</w:t>
      </w:r>
    </w:p>
    <w:p w:rsidR="0033249D" w:rsidRPr="002547A0" w:rsidRDefault="0033249D" w:rsidP="004C2596">
      <w:pPr>
        <w:spacing w:before="40" w:after="40" w:line="326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- Tập thể: </w:t>
      </w:r>
      <w:r w:rsidR="00C3284A">
        <w:rPr>
          <w:bCs/>
          <w:sz w:val="28"/>
          <w:szCs w:val="28"/>
        </w:rPr>
        <w:t>…</w:t>
      </w:r>
      <w:r w:rsidRPr="002547A0">
        <w:rPr>
          <w:bCs/>
          <w:sz w:val="28"/>
          <w:szCs w:val="28"/>
        </w:rPr>
        <w:t xml:space="preserve"> tập thể lao động xuất sắc; </w:t>
      </w:r>
      <w:r w:rsidR="00C3284A">
        <w:rPr>
          <w:bCs/>
          <w:sz w:val="28"/>
          <w:szCs w:val="28"/>
        </w:rPr>
        <w:t>…</w:t>
      </w:r>
      <w:r w:rsidR="00981E26" w:rsidRPr="002547A0">
        <w:rPr>
          <w:bCs/>
          <w:sz w:val="28"/>
          <w:szCs w:val="28"/>
        </w:rPr>
        <w:t xml:space="preserve"> Tập thể lao động tiên tiến</w:t>
      </w:r>
      <w:r w:rsidR="0066136D" w:rsidRPr="002547A0">
        <w:rPr>
          <w:bCs/>
          <w:sz w:val="28"/>
          <w:szCs w:val="28"/>
        </w:rPr>
        <w:t>.</w:t>
      </w:r>
    </w:p>
    <w:p w:rsidR="00981E26" w:rsidRPr="002547A0" w:rsidRDefault="005E579B" w:rsidP="004C2596">
      <w:pPr>
        <w:spacing w:before="40" w:after="40" w:line="326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- Cá nhân: </w:t>
      </w:r>
      <w:r w:rsidR="0033249D" w:rsidRPr="002547A0">
        <w:rPr>
          <w:bCs/>
          <w:sz w:val="28"/>
          <w:szCs w:val="28"/>
        </w:rPr>
        <w:t>Chiến sĩ thi đua cấp cơ sở</w:t>
      </w:r>
      <w:r w:rsidRPr="002547A0">
        <w:rPr>
          <w:bCs/>
          <w:sz w:val="28"/>
          <w:szCs w:val="28"/>
        </w:rPr>
        <w:t xml:space="preserve">: </w:t>
      </w:r>
      <w:r w:rsidR="00C3284A">
        <w:rPr>
          <w:bCs/>
          <w:sz w:val="28"/>
          <w:szCs w:val="28"/>
        </w:rPr>
        <w:t>..</w:t>
      </w:r>
      <w:r w:rsidR="0033249D" w:rsidRPr="002547A0">
        <w:rPr>
          <w:bCs/>
          <w:sz w:val="28"/>
          <w:szCs w:val="28"/>
        </w:rPr>
        <w:t xml:space="preserve">, </w:t>
      </w:r>
      <w:r w:rsidR="00981E26" w:rsidRPr="002547A0">
        <w:rPr>
          <w:bCs/>
          <w:sz w:val="28"/>
          <w:szCs w:val="28"/>
        </w:rPr>
        <w:t>Lao động tiên tiến</w:t>
      </w:r>
      <w:r w:rsidRPr="002547A0">
        <w:rPr>
          <w:bCs/>
          <w:sz w:val="28"/>
          <w:szCs w:val="28"/>
        </w:rPr>
        <w:t xml:space="preserve">: </w:t>
      </w:r>
      <w:r w:rsidR="00C3284A">
        <w:rPr>
          <w:bCs/>
          <w:sz w:val="28"/>
          <w:szCs w:val="28"/>
        </w:rPr>
        <w:t>…</w:t>
      </w:r>
      <w:r w:rsidR="00303F81" w:rsidRPr="002547A0">
        <w:rPr>
          <w:bCs/>
          <w:sz w:val="28"/>
          <w:szCs w:val="28"/>
        </w:rPr>
        <w:t xml:space="preserve">, không </w:t>
      </w:r>
      <w:r w:rsidR="0066136D" w:rsidRPr="002547A0">
        <w:rPr>
          <w:bCs/>
          <w:sz w:val="28"/>
          <w:szCs w:val="28"/>
        </w:rPr>
        <w:t xml:space="preserve">đạt: </w:t>
      </w:r>
      <w:r w:rsidR="00C3284A">
        <w:rPr>
          <w:bCs/>
          <w:sz w:val="28"/>
          <w:szCs w:val="28"/>
        </w:rPr>
        <w:t>..</w:t>
      </w:r>
      <w:r w:rsidR="0066136D" w:rsidRPr="002547A0">
        <w:rPr>
          <w:bCs/>
          <w:sz w:val="28"/>
          <w:szCs w:val="28"/>
        </w:rPr>
        <w:t xml:space="preserve"> đồng chí, không xét: </w:t>
      </w:r>
      <w:r w:rsidR="00C3284A">
        <w:rPr>
          <w:bCs/>
          <w:sz w:val="28"/>
          <w:szCs w:val="28"/>
        </w:rPr>
        <w:t>..</w:t>
      </w:r>
      <w:r w:rsidR="00303F81" w:rsidRPr="002547A0">
        <w:rPr>
          <w:bCs/>
          <w:sz w:val="28"/>
          <w:szCs w:val="28"/>
        </w:rPr>
        <w:t xml:space="preserve"> </w:t>
      </w:r>
      <w:r w:rsidR="0066136D" w:rsidRPr="002547A0">
        <w:rPr>
          <w:bCs/>
          <w:sz w:val="28"/>
          <w:szCs w:val="28"/>
        </w:rPr>
        <w:t>đồng chí.</w:t>
      </w:r>
    </w:p>
    <w:p w:rsidR="00303F81" w:rsidRPr="002547A0" w:rsidRDefault="005E003C" w:rsidP="004C2596">
      <w:pPr>
        <w:spacing w:before="40" w:after="40" w:line="326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* Về Khen thưởng</w:t>
      </w:r>
    </w:p>
    <w:p w:rsidR="005E579B" w:rsidRPr="002547A0" w:rsidRDefault="0033249D" w:rsidP="004C2596">
      <w:pPr>
        <w:spacing w:before="40" w:after="40" w:line="326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- </w:t>
      </w:r>
      <w:r w:rsidR="00303F81" w:rsidRPr="002547A0">
        <w:rPr>
          <w:bCs/>
          <w:sz w:val="28"/>
          <w:szCs w:val="28"/>
        </w:rPr>
        <w:t xml:space="preserve">Đề nghị </w:t>
      </w:r>
      <w:r w:rsidRPr="002547A0">
        <w:rPr>
          <w:bCs/>
          <w:sz w:val="28"/>
          <w:szCs w:val="28"/>
        </w:rPr>
        <w:t xml:space="preserve">Bằng khen của UBND tỉnh cho </w:t>
      </w:r>
      <w:r w:rsidR="00C3284A">
        <w:rPr>
          <w:bCs/>
          <w:sz w:val="28"/>
          <w:szCs w:val="28"/>
        </w:rPr>
        <w:t>..</w:t>
      </w:r>
      <w:r w:rsidRPr="002547A0">
        <w:rPr>
          <w:bCs/>
          <w:sz w:val="28"/>
          <w:szCs w:val="28"/>
        </w:rPr>
        <w:t xml:space="preserve"> tập thể</w:t>
      </w:r>
      <w:r w:rsidR="00457209" w:rsidRPr="002547A0">
        <w:rPr>
          <w:bCs/>
          <w:sz w:val="28"/>
          <w:szCs w:val="28"/>
        </w:rPr>
        <w:t>,</w:t>
      </w:r>
      <w:r w:rsidRPr="002547A0">
        <w:rPr>
          <w:bCs/>
          <w:sz w:val="28"/>
          <w:szCs w:val="28"/>
        </w:rPr>
        <w:t xml:space="preserve"> </w:t>
      </w:r>
      <w:r w:rsidR="00C3284A">
        <w:rPr>
          <w:bCs/>
          <w:sz w:val="28"/>
          <w:szCs w:val="28"/>
        </w:rPr>
        <w:t>…</w:t>
      </w:r>
      <w:r w:rsidR="00981E26" w:rsidRPr="002547A0">
        <w:rPr>
          <w:bCs/>
          <w:sz w:val="28"/>
          <w:szCs w:val="28"/>
        </w:rPr>
        <w:t xml:space="preserve"> </w:t>
      </w:r>
      <w:r w:rsidRPr="002547A0">
        <w:rPr>
          <w:bCs/>
          <w:sz w:val="28"/>
          <w:szCs w:val="28"/>
        </w:rPr>
        <w:t>cá nhân</w:t>
      </w:r>
      <w:r w:rsidR="00303F81" w:rsidRPr="002547A0">
        <w:rPr>
          <w:bCs/>
          <w:sz w:val="28"/>
          <w:szCs w:val="28"/>
        </w:rPr>
        <w:t>.</w:t>
      </w:r>
    </w:p>
    <w:p w:rsidR="00303F81" w:rsidRPr="002547A0" w:rsidRDefault="00303F81" w:rsidP="004C2596">
      <w:pPr>
        <w:spacing w:before="40" w:after="40" w:line="326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- Hiệu trưởng tặng giấy khen cho </w:t>
      </w:r>
      <w:r w:rsidR="00C3284A">
        <w:rPr>
          <w:bCs/>
          <w:sz w:val="28"/>
          <w:szCs w:val="28"/>
        </w:rPr>
        <w:t>…</w:t>
      </w:r>
      <w:r w:rsidRPr="002547A0">
        <w:rPr>
          <w:bCs/>
          <w:sz w:val="28"/>
          <w:szCs w:val="28"/>
        </w:rPr>
        <w:t xml:space="preserve"> tập thể, </w:t>
      </w:r>
      <w:r w:rsidR="00C3284A">
        <w:rPr>
          <w:bCs/>
          <w:sz w:val="28"/>
          <w:szCs w:val="28"/>
        </w:rPr>
        <w:t>…</w:t>
      </w:r>
      <w:r w:rsidRPr="002547A0">
        <w:rPr>
          <w:bCs/>
          <w:sz w:val="28"/>
          <w:szCs w:val="28"/>
        </w:rPr>
        <w:t xml:space="preserve"> cá nhân.</w:t>
      </w:r>
      <w:r w:rsidR="00481C51" w:rsidRPr="002547A0">
        <w:rPr>
          <w:bCs/>
          <w:sz w:val="28"/>
          <w:szCs w:val="28"/>
        </w:rPr>
        <w:t xml:space="preserve"> Trong đó có </w:t>
      </w:r>
      <w:r w:rsidR="00C3284A">
        <w:rPr>
          <w:bCs/>
          <w:sz w:val="28"/>
          <w:szCs w:val="28"/>
        </w:rPr>
        <w:t>….</w:t>
      </w:r>
      <w:r w:rsidR="00481C51" w:rsidRPr="002547A0">
        <w:rPr>
          <w:bCs/>
          <w:sz w:val="28"/>
          <w:szCs w:val="28"/>
        </w:rPr>
        <w:t xml:space="preserve"> trưởng đơn vị (chiếm </w:t>
      </w:r>
      <w:r w:rsidR="00C3284A">
        <w:rPr>
          <w:bCs/>
          <w:sz w:val="28"/>
          <w:szCs w:val="28"/>
        </w:rPr>
        <w:t>…</w:t>
      </w:r>
      <w:r w:rsidR="00481C51" w:rsidRPr="002547A0">
        <w:rPr>
          <w:bCs/>
          <w:sz w:val="28"/>
          <w:szCs w:val="28"/>
        </w:rPr>
        <w:t xml:space="preserve">%) và </w:t>
      </w:r>
      <w:r w:rsidR="00C3284A">
        <w:rPr>
          <w:bCs/>
          <w:sz w:val="28"/>
          <w:szCs w:val="28"/>
        </w:rPr>
        <w:t>…</w:t>
      </w:r>
      <w:r w:rsidR="00481C51" w:rsidRPr="002547A0">
        <w:rPr>
          <w:bCs/>
          <w:sz w:val="28"/>
          <w:szCs w:val="28"/>
        </w:rPr>
        <w:t xml:space="preserve"> Phó Trưởng đơn vị (chiếm </w:t>
      </w:r>
      <w:r w:rsidR="0066136D" w:rsidRPr="002547A0">
        <w:rPr>
          <w:bCs/>
          <w:sz w:val="28"/>
          <w:szCs w:val="28"/>
        </w:rPr>
        <w:t>0,8</w:t>
      </w:r>
      <w:r w:rsidR="00FF1CDE" w:rsidRPr="002547A0">
        <w:rPr>
          <w:bCs/>
          <w:sz w:val="28"/>
          <w:szCs w:val="28"/>
        </w:rPr>
        <w:t>%).</w:t>
      </w:r>
    </w:p>
    <w:p w:rsidR="00C41B05" w:rsidRPr="002547A0" w:rsidRDefault="00295C45" w:rsidP="004C2596">
      <w:pPr>
        <w:spacing w:before="40" w:after="40" w:line="326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3</w:t>
      </w:r>
      <w:r w:rsidR="00E825A9" w:rsidRPr="002547A0">
        <w:rPr>
          <w:b/>
          <w:bCs/>
          <w:sz w:val="28"/>
          <w:szCs w:val="28"/>
        </w:rPr>
        <w:t xml:space="preserve">. </w:t>
      </w:r>
      <w:r w:rsidR="00CB35AD" w:rsidRPr="002547A0">
        <w:rPr>
          <w:b/>
          <w:bCs/>
          <w:sz w:val="28"/>
          <w:szCs w:val="28"/>
        </w:rPr>
        <w:t xml:space="preserve">Phong trào thi đua của các tổ chức đoàn thể trong </w:t>
      </w:r>
      <w:r w:rsidR="001641EE" w:rsidRPr="002547A0">
        <w:rPr>
          <w:b/>
          <w:bCs/>
          <w:sz w:val="28"/>
          <w:szCs w:val="28"/>
        </w:rPr>
        <w:t>N</w:t>
      </w:r>
      <w:r w:rsidR="00CB35AD" w:rsidRPr="002547A0">
        <w:rPr>
          <w:b/>
          <w:bCs/>
          <w:sz w:val="28"/>
          <w:szCs w:val="28"/>
        </w:rPr>
        <w:t>hà trường.</w:t>
      </w:r>
    </w:p>
    <w:p w:rsidR="00481C51" w:rsidRPr="00B04412" w:rsidRDefault="00481C51" w:rsidP="00481C51">
      <w:pPr>
        <w:spacing w:before="60" w:after="60" w:line="380" w:lineRule="atLeast"/>
        <w:ind w:firstLine="567"/>
        <w:jc w:val="both"/>
        <w:rPr>
          <w:i/>
          <w:sz w:val="28"/>
          <w:szCs w:val="28"/>
        </w:rPr>
      </w:pPr>
      <w:r w:rsidRPr="00B04412">
        <w:rPr>
          <w:i/>
          <w:sz w:val="28"/>
          <w:szCs w:val="28"/>
        </w:rPr>
        <w:t>3.1. Công đoàn:</w:t>
      </w:r>
    </w:p>
    <w:p w:rsidR="00481C51" w:rsidRPr="00B04412" w:rsidRDefault="00481C51" w:rsidP="00481C51">
      <w:pPr>
        <w:spacing w:before="60" w:after="60" w:line="380" w:lineRule="atLeast"/>
        <w:ind w:firstLine="567"/>
        <w:jc w:val="both"/>
        <w:rPr>
          <w:i/>
          <w:sz w:val="28"/>
          <w:szCs w:val="28"/>
        </w:rPr>
      </w:pPr>
      <w:r w:rsidRPr="00B04412">
        <w:rPr>
          <w:i/>
          <w:sz w:val="28"/>
          <w:szCs w:val="28"/>
        </w:rPr>
        <w:t xml:space="preserve">3.2. Đoàn Thanh niên, Hội Sinh viên: </w:t>
      </w:r>
    </w:p>
    <w:p w:rsidR="00481C51" w:rsidRPr="00B04412" w:rsidRDefault="00481C51" w:rsidP="00481C51">
      <w:pPr>
        <w:spacing w:before="60" w:after="60" w:line="380" w:lineRule="atLeast"/>
        <w:ind w:firstLine="567"/>
        <w:jc w:val="both"/>
        <w:rPr>
          <w:i/>
          <w:sz w:val="28"/>
          <w:szCs w:val="28"/>
        </w:rPr>
      </w:pPr>
      <w:r w:rsidRPr="00B04412">
        <w:rPr>
          <w:i/>
          <w:sz w:val="28"/>
          <w:szCs w:val="28"/>
        </w:rPr>
        <w:t xml:space="preserve">3.3. Hội Khuyến học: </w:t>
      </w:r>
    </w:p>
    <w:p w:rsidR="00481C51" w:rsidRPr="00B04412" w:rsidRDefault="00481C51" w:rsidP="00481C51">
      <w:pPr>
        <w:spacing w:before="60" w:after="60" w:line="380" w:lineRule="atLeast"/>
        <w:ind w:firstLine="567"/>
        <w:jc w:val="both"/>
        <w:rPr>
          <w:i/>
          <w:sz w:val="28"/>
          <w:szCs w:val="28"/>
        </w:rPr>
      </w:pPr>
      <w:r w:rsidRPr="00B04412">
        <w:rPr>
          <w:i/>
          <w:sz w:val="28"/>
          <w:szCs w:val="28"/>
        </w:rPr>
        <w:t>3.4. Hội Chu thuật đỏ</w:t>
      </w:r>
    </w:p>
    <w:p w:rsidR="00481C51" w:rsidRPr="00B04412" w:rsidRDefault="00481C51" w:rsidP="00E90630">
      <w:pPr>
        <w:spacing w:before="60" w:after="60" w:line="380" w:lineRule="atLeast"/>
        <w:ind w:firstLine="567"/>
        <w:jc w:val="both"/>
        <w:rPr>
          <w:i/>
          <w:sz w:val="28"/>
          <w:szCs w:val="28"/>
        </w:rPr>
      </w:pPr>
      <w:r w:rsidRPr="00B04412">
        <w:rPr>
          <w:i/>
          <w:sz w:val="28"/>
          <w:szCs w:val="28"/>
        </w:rPr>
        <w:t>3.5. Hội Cựu chiến binh</w:t>
      </w:r>
    </w:p>
    <w:p w:rsidR="00481C51" w:rsidRPr="00B04412" w:rsidRDefault="00481C51" w:rsidP="00481C51">
      <w:pPr>
        <w:spacing w:before="60" w:after="60" w:line="380" w:lineRule="atLeast"/>
        <w:ind w:firstLine="567"/>
        <w:jc w:val="both"/>
        <w:rPr>
          <w:sz w:val="28"/>
          <w:szCs w:val="28"/>
        </w:rPr>
      </w:pPr>
      <w:r w:rsidRPr="00B04412">
        <w:rPr>
          <w:sz w:val="28"/>
          <w:szCs w:val="28"/>
        </w:rPr>
        <w:lastRenderedPageBreak/>
        <w:t>4. Công tác phát hiện, bồi dưỡng, nhân rộng gương điển hình tiên tiến</w:t>
      </w:r>
    </w:p>
    <w:p w:rsidR="00CC5ECC" w:rsidRPr="002547A0" w:rsidRDefault="00CC5ECC" w:rsidP="00D91107">
      <w:pPr>
        <w:spacing w:before="40" w:after="40" w:line="312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II</w:t>
      </w:r>
      <w:r w:rsidR="00295C45" w:rsidRPr="002547A0">
        <w:rPr>
          <w:b/>
          <w:bCs/>
          <w:sz w:val="28"/>
          <w:szCs w:val="28"/>
        </w:rPr>
        <w:t>I</w:t>
      </w:r>
      <w:r w:rsidRPr="002547A0">
        <w:rPr>
          <w:b/>
          <w:bCs/>
          <w:sz w:val="28"/>
          <w:szCs w:val="28"/>
        </w:rPr>
        <w:t>. ĐÁNH GIÁ NHỮNG MẶT TỒN TẠI, NGUYÊN NHÂN VÀ BÀI HỌC KINH NGHIỆM:</w:t>
      </w:r>
    </w:p>
    <w:p w:rsidR="00CC5ECC" w:rsidRPr="00B04412" w:rsidRDefault="00CC5ECC" w:rsidP="00D91107">
      <w:pPr>
        <w:spacing w:before="40" w:after="40" w:line="312" w:lineRule="atLeast"/>
        <w:ind w:firstLine="567"/>
        <w:jc w:val="both"/>
        <w:rPr>
          <w:bCs/>
          <w:sz w:val="28"/>
          <w:szCs w:val="28"/>
        </w:rPr>
      </w:pPr>
      <w:bookmarkStart w:id="0" w:name="_GoBack"/>
      <w:r w:rsidRPr="00B04412">
        <w:rPr>
          <w:bCs/>
          <w:sz w:val="28"/>
          <w:szCs w:val="28"/>
        </w:rPr>
        <w:t>1. Nh</w:t>
      </w:r>
      <w:r w:rsidR="007005A4" w:rsidRPr="00B04412">
        <w:rPr>
          <w:bCs/>
          <w:sz w:val="28"/>
          <w:szCs w:val="28"/>
        </w:rPr>
        <w:t>ững mặt tồn tại, nguyên nhân</w:t>
      </w:r>
    </w:p>
    <w:p w:rsidR="00CC5ECC" w:rsidRPr="00B04412" w:rsidRDefault="00CC5ECC" w:rsidP="00D91107">
      <w:pPr>
        <w:spacing w:before="40" w:after="40" w:line="312" w:lineRule="atLeast"/>
        <w:ind w:firstLine="567"/>
        <w:jc w:val="both"/>
        <w:rPr>
          <w:bCs/>
          <w:sz w:val="28"/>
          <w:szCs w:val="28"/>
        </w:rPr>
      </w:pPr>
      <w:r w:rsidRPr="00B04412">
        <w:rPr>
          <w:bCs/>
          <w:sz w:val="28"/>
          <w:szCs w:val="28"/>
        </w:rPr>
        <w:t>2. Những bài học kinh nghiệm :</w:t>
      </w:r>
    </w:p>
    <w:p w:rsidR="007005A4" w:rsidRPr="00B04412" w:rsidRDefault="007005A4" w:rsidP="006C3429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B04412">
        <w:rPr>
          <w:bCs/>
          <w:sz w:val="28"/>
          <w:szCs w:val="28"/>
        </w:rPr>
        <w:t>3. Kiến nghị đề xuất về công tác thi đua khen thưởng</w:t>
      </w:r>
      <w:r w:rsidR="006316E9" w:rsidRPr="00B04412">
        <w:rPr>
          <w:bCs/>
          <w:sz w:val="28"/>
          <w:szCs w:val="28"/>
        </w:rPr>
        <w:t xml:space="preserve"> trong năm học </w:t>
      </w:r>
      <w:r w:rsidR="007E60B1" w:rsidRPr="00B04412">
        <w:rPr>
          <w:bCs/>
          <w:sz w:val="28"/>
          <w:szCs w:val="28"/>
        </w:rPr>
        <w:t>2025</w:t>
      </w:r>
      <w:r w:rsidR="006316E9" w:rsidRPr="00B04412">
        <w:rPr>
          <w:bCs/>
          <w:sz w:val="28"/>
          <w:szCs w:val="28"/>
        </w:rPr>
        <w:t xml:space="preserve"> </w:t>
      </w:r>
      <w:r w:rsidR="007E60B1" w:rsidRPr="00B04412">
        <w:rPr>
          <w:bCs/>
          <w:sz w:val="28"/>
          <w:szCs w:val="28"/>
        </w:rPr>
        <w:t>–</w:t>
      </w:r>
      <w:r w:rsidR="006316E9" w:rsidRPr="00B04412">
        <w:rPr>
          <w:bCs/>
          <w:sz w:val="28"/>
          <w:szCs w:val="28"/>
        </w:rPr>
        <w:t xml:space="preserve"> </w:t>
      </w:r>
      <w:r w:rsidR="007E60B1" w:rsidRPr="00B04412">
        <w:rPr>
          <w:bCs/>
          <w:sz w:val="28"/>
          <w:szCs w:val="28"/>
        </w:rPr>
        <w:t>2026</w:t>
      </w:r>
    </w:p>
    <w:bookmarkEnd w:id="0"/>
    <w:p w:rsidR="00CC5ECC" w:rsidRPr="002547A0" w:rsidRDefault="00CC5ECC" w:rsidP="006C3429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Trên đây là báo cáo công tác thi đua, khen thưởng năm học </w:t>
      </w:r>
      <w:r w:rsidR="00271683">
        <w:rPr>
          <w:bCs/>
          <w:sz w:val="28"/>
          <w:szCs w:val="28"/>
        </w:rPr>
        <w:t>…</w:t>
      </w:r>
      <w:r w:rsidRPr="002547A0">
        <w:rPr>
          <w:bCs/>
          <w:sz w:val="28"/>
          <w:szCs w:val="28"/>
        </w:rPr>
        <w:t xml:space="preserve"> của </w:t>
      </w:r>
      <w:r w:rsidR="00F057E8" w:rsidRPr="002547A0">
        <w:rPr>
          <w:bCs/>
          <w:sz w:val="28"/>
          <w:szCs w:val="28"/>
        </w:rPr>
        <w:t>Tr</w:t>
      </w:r>
      <w:r w:rsidRPr="002547A0">
        <w:rPr>
          <w:bCs/>
          <w:sz w:val="28"/>
          <w:szCs w:val="28"/>
        </w:rPr>
        <w:t>ường Cao đẳng Sơn La.</w:t>
      </w:r>
      <w:r w:rsidR="00271683">
        <w:rPr>
          <w:bCs/>
          <w:sz w:val="28"/>
          <w:szCs w:val="28"/>
        </w:rPr>
        <w:t>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2547A0" w:rsidRPr="002547A0" w:rsidTr="009F5987">
        <w:tc>
          <w:tcPr>
            <w:tcW w:w="4644" w:type="dxa"/>
            <w:shd w:val="clear" w:color="auto" w:fill="auto"/>
          </w:tcPr>
          <w:p w:rsidR="00CC5ECC" w:rsidRPr="002547A0" w:rsidRDefault="00CC5ECC" w:rsidP="00214F0F">
            <w:pPr>
              <w:spacing w:before="120" w:line="320" w:lineRule="atLeast"/>
              <w:rPr>
                <w:b/>
                <w:i/>
              </w:rPr>
            </w:pPr>
            <w:r w:rsidRPr="002547A0">
              <w:rPr>
                <w:b/>
                <w:i/>
              </w:rPr>
              <w:t>Nơi nhận: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214F0F">
            <w:pPr>
              <w:spacing w:before="120" w:line="320" w:lineRule="atLeast"/>
              <w:jc w:val="center"/>
              <w:rPr>
                <w:b/>
                <w:sz w:val="28"/>
                <w:szCs w:val="28"/>
              </w:rPr>
            </w:pPr>
            <w:r w:rsidRPr="002547A0">
              <w:rPr>
                <w:b/>
                <w:sz w:val="28"/>
                <w:szCs w:val="28"/>
              </w:rPr>
              <w:t>HIỆU TRƯỞNG</w:t>
            </w:r>
          </w:p>
        </w:tc>
      </w:tr>
      <w:tr w:rsidR="002547A0" w:rsidRPr="002547A0" w:rsidTr="00F057E8">
        <w:trPr>
          <w:trHeight w:val="194"/>
        </w:trPr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Ban TĐKT Tỉnh (Báo cáo);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2547A0" w:rsidRPr="002547A0" w:rsidTr="009F5987"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TT Đảng uỷ (Báo cáo);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2547A0" w:rsidRPr="002547A0" w:rsidTr="009F5987">
        <w:tc>
          <w:tcPr>
            <w:tcW w:w="4644" w:type="dxa"/>
            <w:shd w:val="clear" w:color="auto" w:fill="auto"/>
          </w:tcPr>
          <w:p w:rsidR="00CC5ECC" w:rsidRPr="002547A0" w:rsidRDefault="00CC5ECC" w:rsidP="005548E2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B</w:t>
            </w:r>
            <w:r w:rsidR="005548E2" w:rsidRPr="002547A0">
              <w:rPr>
                <w:sz w:val="22"/>
                <w:szCs w:val="22"/>
              </w:rPr>
              <w:t>an Giám hiệu</w:t>
            </w:r>
            <w:r w:rsidRPr="002547A0">
              <w:rPr>
                <w:sz w:val="22"/>
                <w:szCs w:val="22"/>
              </w:rPr>
              <w:t xml:space="preserve"> (Chỉ đạo);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2547A0" w:rsidRPr="002547A0" w:rsidTr="009F5987">
        <w:tc>
          <w:tcPr>
            <w:tcW w:w="4644" w:type="dxa"/>
            <w:shd w:val="clear" w:color="auto" w:fill="auto"/>
          </w:tcPr>
          <w:p w:rsidR="005548E2" w:rsidRPr="002547A0" w:rsidRDefault="005548E2" w:rsidP="005548E2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 xml:space="preserve">- Các đơn vị trực thuộc trường; </w:t>
            </w:r>
          </w:p>
        </w:tc>
        <w:tc>
          <w:tcPr>
            <w:tcW w:w="4644" w:type="dxa"/>
            <w:shd w:val="clear" w:color="auto" w:fill="auto"/>
          </w:tcPr>
          <w:p w:rsidR="005548E2" w:rsidRPr="002547A0" w:rsidRDefault="005548E2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2547A0" w:rsidRPr="002547A0" w:rsidTr="009F5987">
        <w:tc>
          <w:tcPr>
            <w:tcW w:w="4644" w:type="dxa"/>
            <w:shd w:val="clear" w:color="auto" w:fill="auto"/>
          </w:tcPr>
          <w:p w:rsidR="005548E2" w:rsidRPr="002547A0" w:rsidRDefault="005548E2" w:rsidP="005548E2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Các tổ chức đoàn thể;</w:t>
            </w:r>
          </w:p>
        </w:tc>
        <w:tc>
          <w:tcPr>
            <w:tcW w:w="4644" w:type="dxa"/>
            <w:shd w:val="clear" w:color="auto" w:fill="auto"/>
          </w:tcPr>
          <w:p w:rsidR="005548E2" w:rsidRPr="002547A0" w:rsidRDefault="005548E2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2547A0" w:rsidRPr="002547A0" w:rsidTr="009F5987"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Lưu</w:t>
            </w:r>
            <w:r w:rsidR="00A67AC3" w:rsidRPr="002547A0">
              <w:rPr>
                <w:sz w:val="22"/>
                <w:szCs w:val="22"/>
              </w:rPr>
              <w:t>:</w:t>
            </w:r>
            <w:r w:rsidRPr="002547A0">
              <w:rPr>
                <w:sz w:val="22"/>
                <w:szCs w:val="22"/>
              </w:rPr>
              <w:t xml:space="preserve"> </w:t>
            </w:r>
            <w:r w:rsidR="00F057E8" w:rsidRPr="002547A0">
              <w:rPr>
                <w:sz w:val="22"/>
                <w:szCs w:val="22"/>
              </w:rPr>
              <w:t xml:space="preserve">TT HĐTĐKT, </w:t>
            </w:r>
            <w:r w:rsidRPr="002547A0">
              <w:rPr>
                <w:sz w:val="22"/>
                <w:szCs w:val="22"/>
              </w:rPr>
              <w:t>VT.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8324E2" w:rsidRPr="002547A0" w:rsidTr="009F5987">
        <w:tc>
          <w:tcPr>
            <w:tcW w:w="4644" w:type="dxa"/>
            <w:shd w:val="clear" w:color="auto" w:fill="auto"/>
          </w:tcPr>
          <w:p w:rsidR="008324E2" w:rsidRPr="002547A0" w:rsidRDefault="008324E2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8324E2" w:rsidRPr="002547A0" w:rsidRDefault="008324E2" w:rsidP="008324E2">
            <w:pPr>
              <w:spacing w:line="3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40FB" w:rsidRPr="002547A0" w:rsidRDefault="003740FB" w:rsidP="00AB2FDD">
      <w:pPr>
        <w:spacing w:line="320" w:lineRule="atLeast"/>
        <w:rPr>
          <w:sz w:val="28"/>
          <w:szCs w:val="28"/>
        </w:rPr>
      </w:pPr>
    </w:p>
    <w:sectPr w:rsidR="003740FB" w:rsidRPr="002547A0" w:rsidSect="00DD6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8FF" w:rsidRDefault="009358FF">
      <w:r>
        <w:separator/>
      </w:r>
    </w:p>
  </w:endnote>
  <w:endnote w:type="continuationSeparator" w:id="0">
    <w:p w:rsidR="009358FF" w:rsidRDefault="0093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C" w:rsidRDefault="00CC5ECC" w:rsidP="00CC5E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5ECC" w:rsidRDefault="00CC5E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36" w:rsidRDefault="00DD6B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36" w:rsidRDefault="00DD6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8FF" w:rsidRDefault="009358FF">
      <w:r>
        <w:separator/>
      </w:r>
    </w:p>
  </w:footnote>
  <w:footnote w:type="continuationSeparator" w:id="0">
    <w:p w:rsidR="009358FF" w:rsidRDefault="0093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B36" w:rsidRDefault="00DD6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E8" w:rsidRDefault="0062582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412">
      <w:rPr>
        <w:noProof/>
      </w:rPr>
      <w:t>2</w:t>
    </w:r>
    <w:r>
      <w:rPr>
        <w:noProof/>
      </w:rPr>
      <w:fldChar w:fldCharType="end"/>
    </w:r>
  </w:p>
  <w:p w:rsidR="00F057E8" w:rsidRDefault="00F057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5299"/>
      <w:gridCol w:w="2618"/>
    </w:tblGrid>
    <w:tr w:rsidR="00F974E0" w:rsidRPr="00401A88" w:rsidTr="00C47212">
      <w:trPr>
        <w:trHeight w:val="288"/>
      </w:trPr>
      <w:tc>
        <w:tcPr>
          <w:tcW w:w="1370" w:type="dxa"/>
          <w:vMerge w:val="restart"/>
          <w:vAlign w:val="center"/>
        </w:tcPr>
        <w:p w:rsidR="00F974E0" w:rsidRPr="00954683" w:rsidRDefault="00F974E0" w:rsidP="00C47212">
          <w:pPr>
            <w:pStyle w:val="Header"/>
            <w:jc w:val="center"/>
            <w:rPr>
              <w:b/>
              <w:i/>
            </w:rPr>
          </w:pPr>
          <w:r>
            <w:rPr>
              <w:b/>
              <w:bCs/>
              <w:noProof/>
            </w:rPr>
            <w:drawing>
              <wp:inline distT="0" distB="0" distL="0" distR="0" wp14:anchorId="77042E4A" wp14:editId="7670CCA2">
                <wp:extent cx="733425" cy="765810"/>
                <wp:effectExtent l="0" t="0" r="0" b="0"/>
                <wp:docPr id="1" name="Picture 1" descr="Logo_New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w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42" t="24042" r="31221" b="23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Merge w:val="restart"/>
        </w:tcPr>
        <w:p w:rsidR="00F974E0" w:rsidRPr="005D2D4F" w:rsidRDefault="00F974E0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TRƯỜNG CAO ĐẲNG SƠN LA</w:t>
          </w:r>
        </w:p>
      </w:tc>
      <w:tc>
        <w:tcPr>
          <w:tcW w:w="2618" w:type="dxa"/>
          <w:vAlign w:val="center"/>
        </w:tcPr>
        <w:p w:rsidR="00F974E0" w:rsidRPr="00380656" w:rsidRDefault="00F974E0" w:rsidP="00F974E0">
          <w:pPr>
            <w:rPr>
              <w:bCs/>
              <w:sz w:val="18"/>
              <w:szCs w:val="18"/>
            </w:rPr>
          </w:pPr>
          <w:r w:rsidRPr="00380656">
            <w:rPr>
              <w:bCs/>
              <w:sz w:val="18"/>
              <w:szCs w:val="18"/>
            </w:rPr>
            <w:t xml:space="preserve">Mã hóa: </w:t>
          </w:r>
          <w:r w:rsidRPr="006C7B05">
            <w:rPr>
              <w:bCs/>
              <w:sz w:val="18"/>
              <w:szCs w:val="18"/>
            </w:rPr>
            <w:t>HS/7.1.2B/</w:t>
          </w:r>
          <w:r>
            <w:rPr>
              <w:bCs/>
              <w:sz w:val="18"/>
              <w:szCs w:val="18"/>
            </w:rPr>
            <w:t>11</w:t>
          </w:r>
          <w:r w:rsidRPr="006C7B05">
            <w:rPr>
              <w:bCs/>
              <w:sz w:val="18"/>
              <w:szCs w:val="18"/>
            </w:rPr>
            <w:t>/P.</w:t>
          </w:r>
          <w:r w:rsidR="00DB29DC">
            <w:rPr>
              <w:bCs/>
              <w:sz w:val="18"/>
              <w:szCs w:val="18"/>
            </w:rPr>
            <w:t>CHQT</w:t>
          </w:r>
        </w:p>
      </w:tc>
    </w:tr>
    <w:tr w:rsidR="00F974E0" w:rsidRPr="00401A88" w:rsidTr="00C47212">
      <w:trPr>
        <w:trHeight w:val="288"/>
      </w:trPr>
      <w:tc>
        <w:tcPr>
          <w:tcW w:w="1370" w:type="dxa"/>
          <w:vMerge/>
          <w:vAlign w:val="center"/>
        </w:tcPr>
        <w:p w:rsidR="00F974E0" w:rsidRPr="00A0705D" w:rsidRDefault="00F974E0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F974E0" w:rsidRPr="00340567" w:rsidRDefault="00F974E0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F974E0" w:rsidRPr="00380656" w:rsidRDefault="00F974E0" w:rsidP="00C47212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Ban hành lần: 0</w:t>
          </w:r>
          <w:r w:rsidR="00DB29DC">
            <w:rPr>
              <w:bCs/>
              <w:sz w:val="18"/>
              <w:szCs w:val="18"/>
            </w:rPr>
            <w:t>2</w:t>
          </w:r>
        </w:p>
      </w:tc>
    </w:tr>
    <w:tr w:rsidR="00F974E0" w:rsidRPr="00401A88" w:rsidTr="00C47212">
      <w:trPr>
        <w:trHeight w:val="288"/>
      </w:trPr>
      <w:tc>
        <w:tcPr>
          <w:tcW w:w="1370" w:type="dxa"/>
          <w:vMerge/>
          <w:vAlign w:val="center"/>
        </w:tcPr>
        <w:p w:rsidR="00F974E0" w:rsidRPr="00A0705D" w:rsidRDefault="00F974E0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F974E0" w:rsidRPr="00340567" w:rsidRDefault="00F974E0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F974E0" w:rsidRPr="00380656" w:rsidRDefault="00F974E0" w:rsidP="00DB29DC">
          <w:pPr>
            <w:rPr>
              <w:bCs/>
              <w:sz w:val="18"/>
              <w:szCs w:val="18"/>
            </w:rPr>
          </w:pPr>
          <w:r w:rsidRPr="00380656">
            <w:rPr>
              <w:bCs/>
              <w:sz w:val="18"/>
              <w:szCs w:val="18"/>
            </w:rPr>
            <w:t>Hiệu lực từ ngày</w:t>
          </w:r>
          <w:r>
            <w:rPr>
              <w:bCs/>
              <w:sz w:val="18"/>
              <w:szCs w:val="18"/>
            </w:rPr>
            <w:t>: 01/</w:t>
          </w:r>
          <w:r w:rsidR="00DB29DC">
            <w:rPr>
              <w:bCs/>
              <w:sz w:val="18"/>
              <w:szCs w:val="18"/>
            </w:rPr>
            <w:t>3/2025</w:t>
          </w:r>
        </w:p>
      </w:tc>
    </w:tr>
    <w:tr w:rsidR="00F974E0" w:rsidRPr="00954683" w:rsidTr="00C47212">
      <w:trPr>
        <w:trHeight w:val="288"/>
      </w:trPr>
      <w:tc>
        <w:tcPr>
          <w:tcW w:w="1370" w:type="dxa"/>
          <w:vMerge/>
          <w:vAlign w:val="center"/>
        </w:tcPr>
        <w:p w:rsidR="00F974E0" w:rsidRPr="00A0705D" w:rsidRDefault="00F974E0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F974E0" w:rsidRPr="00340567" w:rsidRDefault="00F974E0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F974E0" w:rsidRPr="00380656" w:rsidRDefault="00F974E0" w:rsidP="00C47212">
          <w:pPr>
            <w:rPr>
              <w:iCs/>
              <w:sz w:val="18"/>
            </w:rPr>
          </w:pPr>
          <w:r w:rsidRPr="00380656">
            <w:rPr>
              <w:bCs/>
              <w:sz w:val="18"/>
              <w:szCs w:val="18"/>
            </w:rPr>
            <w:t xml:space="preserve">Trang/ tổng số trang: </w:t>
          </w:r>
          <w:r w:rsidRPr="00380656">
            <w:rPr>
              <w:bCs/>
              <w:sz w:val="18"/>
              <w:szCs w:val="18"/>
            </w:rPr>
            <w:fldChar w:fldCharType="begin"/>
          </w:r>
          <w:r w:rsidRPr="00380656">
            <w:rPr>
              <w:bCs/>
              <w:sz w:val="18"/>
              <w:szCs w:val="18"/>
            </w:rPr>
            <w:instrText xml:space="preserve"> PAGE </w:instrText>
          </w:r>
          <w:r w:rsidRPr="00380656">
            <w:rPr>
              <w:bCs/>
              <w:sz w:val="18"/>
              <w:szCs w:val="18"/>
            </w:rPr>
            <w:fldChar w:fldCharType="separate"/>
          </w:r>
          <w:r w:rsidR="00B04412">
            <w:rPr>
              <w:bCs/>
              <w:noProof/>
              <w:sz w:val="18"/>
              <w:szCs w:val="18"/>
            </w:rPr>
            <w:t>1</w:t>
          </w:r>
          <w:r w:rsidRPr="00380656">
            <w:rPr>
              <w:bCs/>
              <w:sz w:val="18"/>
              <w:szCs w:val="18"/>
            </w:rPr>
            <w:fldChar w:fldCharType="end"/>
          </w:r>
          <w:r w:rsidRPr="00380656">
            <w:rPr>
              <w:bCs/>
              <w:sz w:val="18"/>
              <w:szCs w:val="18"/>
            </w:rPr>
            <w:t xml:space="preserve">/ </w:t>
          </w:r>
          <w:r w:rsidRPr="00380656">
            <w:rPr>
              <w:bCs/>
              <w:sz w:val="18"/>
              <w:szCs w:val="18"/>
            </w:rPr>
            <w:fldChar w:fldCharType="begin"/>
          </w:r>
          <w:r w:rsidRPr="00380656">
            <w:rPr>
              <w:bCs/>
              <w:sz w:val="18"/>
              <w:szCs w:val="18"/>
            </w:rPr>
            <w:instrText xml:space="preserve"> NUMPAGES </w:instrText>
          </w:r>
          <w:r w:rsidRPr="00380656">
            <w:rPr>
              <w:bCs/>
              <w:sz w:val="18"/>
              <w:szCs w:val="18"/>
            </w:rPr>
            <w:fldChar w:fldCharType="separate"/>
          </w:r>
          <w:r w:rsidR="00B04412">
            <w:rPr>
              <w:bCs/>
              <w:noProof/>
              <w:sz w:val="18"/>
              <w:szCs w:val="18"/>
            </w:rPr>
            <w:t>2</w:t>
          </w:r>
          <w:r w:rsidRPr="00380656">
            <w:rPr>
              <w:bCs/>
              <w:sz w:val="18"/>
              <w:szCs w:val="18"/>
            </w:rPr>
            <w:fldChar w:fldCharType="end"/>
          </w:r>
        </w:p>
      </w:tc>
    </w:tr>
  </w:tbl>
  <w:p w:rsidR="00DD6B36" w:rsidRDefault="00DD6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CC"/>
    <w:rsid w:val="00011759"/>
    <w:rsid w:val="0002367A"/>
    <w:rsid w:val="000250DE"/>
    <w:rsid w:val="0003029E"/>
    <w:rsid w:val="00030C60"/>
    <w:rsid w:val="00035547"/>
    <w:rsid w:val="00044C26"/>
    <w:rsid w:val="00053AB4"/>
    <w:rsid w:val="00055843"/>
    <w:rsid w:val="00076E84"/>
    <w:rsid w:val="00094C7C"/>
    <w:rsid w:val="00097679"/>
    <w:rsid w:val="000A738F"/>
    <w:rsid w:val="000B2B49"/>
    <w:rsid w:val="000B31CC"/>
    <w:rsid w:val="000C7EB3"/>
    <w:rsid w:val="000D51D0"/>
    <w:rsid w:val="000D5EC9"/>
    <w:rsid w:val="000E089E"/>
    <w:rsid w:val="000E1831"/>
    <w:rsid w:val="000F4DCC"/>
    <w:rsid w:val="001059B6"/>
    <w:rsid w:val="001114B5"/>
    <w:rsid w:val="001427E6"/>
    <w:rsid w:val="00153D9C"/>
    <w:rsid w:val="001641EE"/>
    <w:rsid w:val="00166BCD"/>
    <w:rsid w:val="00187FAD"/>
    <w:rsid w:val="001915A0"/>
    <w:rsid w:val="00196303"/>
    <w:rsid w:val="001A155A"/>
    <w:rsid w:val="001D5E85"/>
    <w:rsid w:val="001D7073"/>
    <w:rsid w:val="001F5C9A"/>
    <w:rsid w:val="00201DA0"/>
    <w:rsid w:val="00214F0F"/>
    <w:rsid w:val="002213F6"/>
    <w:rsid w:val="002224D3"/>
    <w:rsid w:val="002547A0"/>
    <w:rsid w:val="0026108D"/>
    <w:rsid w:val="00262BD4"/>
    <w:rsid w:val="00267972"/>
    <w:rsid w:val="0027153D"/>
    <w:rsid w:val="00271683"/>
    <w:rsid w:val="002755D1"/>
    <w:rsid w:val="00295C45"/>
    <w:rsid w:val="002C7AC8"/>
    <w:rsid w:val="002D18E5"/>
    <w:rsid w:val="00303F81"/>
    <w:rsid w:val="00307FE5"/>
    <w:rsid w:val="00310408"/>
    <w:rsid w:val="0031531E"/>
    <w:rsid w:val="00317C0C"/>
    <w:rsid w:val="00317DE5"/>
    <w:rsid w:val="00326458"/>
    <w:rsid w:val="0033249D"/>
    <w:rsid w:val="00351647"/>
    <w:rsid w:val="00361B05"/>
    <w:rsid w:val="00371269"/>
    <w:rsid w:val="003730B7"/>
    <w:rsid w:val="003740FB"/>
    <w:rsid w:val="0037514B"/>
    <w:rsid w:val="00394712"/>
    <w:rsid w:val="0039477E"/>
    <w:rsid w:val="003A562F"/>
    <w:rsid w:val="003B0C57"/>
    <w:rsid w:val="003B2FFB"/>
    <w:rsid w:val="003B39F2"/>
    <w:rsid w:val="003E62BC"/>
    <w:rsid w:val="004318EA"/>
    <w:rsid w:val="00452583"/>
    <w:rsid w:val="00455E4A"/>
    <w:rsid w:val="00457209"/>
    <w:rsid w:val="0046100A"/>
    <w:rsid w:val="00466CCD"/>
    <w:rsid w:val="00467BD2"/>
    <w:rsid w:val="00481C51"/>
    <w:rsid w:val="004958FD"/>
    <w:rsid w:val="004B0919"/>
    <w:rsid w:val="004C2596"/>
    <w:rsid w:val="004C5433"/>
    <w:rsid w:val="004D38B4"/>
    <w:rsid w:val="004E23C7"/>
    <w:rsid w:val="004E316B"/>
    <w:rsid w:val="004F09B9"/>
    <w:rsid w:val="005179A8"/>
    <w:rsid w:val="0052036D"/>
    <w:rsid w:val="00520B65"/>
    <w:rsid w:val="00521789"/>
    <w:rsid w:val="00522609"/>
    <w:rsid w:val="00540160"/>
    <w:rsid w:val="005403B6"/>
    <w:rsid w:val="0054085E"/>
    <w:rsid w:val="00540D6F"/>
    <w:rsid w:val="00551FD9"/>
    <w:rsid w:val="005548E2"/>
    <w:rsid w:val="00557534"/>
    <w:rsid w:val="005625F5"/>
    <w:rsid w:val="00565550"/>
    <w:rsid w:val="00573935"/>
    <w:rsid w:val="00592543"/>
    <w:rsid w:val="00593FFB"/>
    <w:rsid w:val="0059456B"/>
    <w:rsid w:val="00595EF1"/>
    <w:rsid w:val="005967BC"/>
    <w:rsid w:val="005A73EF"/>
    <w:rsid w:val="005C7837"/>
    <w:rsid w:val="005E003C"/>
    <w:rsid w:val="005E579B"/>
    <w:rsid w:val="005E77B6"/>
    <w:rsid w:val="005F7BA0"/>
    <w:rsid w:val="00601CB0"/>
    <w:rsid w:val="0062582F"/>
    <w:rsid w:val="00625835"/>
    <w:rsid w:val="006316E9"/>
    <w:rsid w:val="006424F6"/>
    <w:rsid w:val="00645B9F"/>
    <w:rsid w:val="0066136D"/>
    <w:rsid w:val="00667007"/>
    <w:rsid w:val="00672E29"/>
    <w:rsid w:val="00675018"/>
    <w:rsid w:val="00685F04"/>
    <w:rsid w:val="006B622F"/>
    <w:rsid w:val="006C3429"/>
    <w:rsid w:val="006C3CA4"/>
    <w:rsid w:val="006C3D74"/>
    <w:rsid w:val="006D2962"/>
    <w:rsid w:val="006D5F5B"/>
    <w:rsid w:val="006E42F8"/>
    <w:rsid w:val="006F05DB"/>
    <w:rsid w:val="006F538A"/>
    <w:rsid w:val="006F64AF"/>
    <w:rsid w:val="006F7B02"/>
    <w:rsid w:val="007005A4"/>
    <w:rsid w:val="0070646D"/>
    <w:rsid w:val="00720849"/>
    <w:rsid w:val="00727E9B"/>
    <w:rsid w:val="00734D2C"/>
    <w:rsid w:val="00741662"/>
    <w:rsid w:val="007472A8"/>
    <w:rsid w:val="00753586"/>
    <w:rsid w:val="00755F86"/>
    <w:rsid w:val="007643FB"/>
    <w:rsid w:val="00772143"/>
    <w:rsid w:val="00774C4D"/>
    <w:rsid w:val="0078221A"/>
    <w:rsid w:val="0078395F"/>
    <w:rsid w:val="00784B3E"/>
    <w:rsid w:val="007A5AD0"/>
    <w:rsid w:val="007C3E3C"/>
    <w:rsid w:val="007C4C3F"/>
    <w:rsid w:val="007D4E96"/>
    <w:rsid w:val="007D56D3"/>
    <w:rsid w:val="007E60B1"/>
    <w:rsid w:val="0080712E"/>
    <w:rsid w:val="00825183"/>
    <w:rsid w:val="008324E2"/>
    <w:rsid w:val="00836149"/>
    <w:rsid w:val="00841EDD"/>
    <w:rsid w:val="00846277"/>
    <w:rsid w:val="00856BBC"/>
    <w:rsid w:val="008574D6"/>
    <w:rsid w:val="008620B1"/>
    <w:rsid w:val="00862FA5"/>
    <w:rsid w:val="008903F1"/>
    <w:rsid w:val="008B4AB4"/>
    <w:rsid w:val="008C2F3A"/>
    <w:rsid w:val="008D14DA"/>
    <w:rsid w:val="008D2422"/>
    <w:rsid w:val="008D4320"/>
    <w:rsid w:val="008E3FF5"/>
    <w:rsid w:val="008F1CE5"/>
    <w:rsid w:val="00905B49"/>
    <w:rsid w:val="00907772"/>
    <w:rsid w:val="009217E9"/>
    <w:rsid w:val="00933D0B"/>
    <w:rsid w:val="009358FF"/>
    <w:rsid w:val="00943053"/>
    <w:rsid w:val="00963B81"/>
    <w:rsid w:val="00963DB9"/>
    <w:rsid w:val="009642A2"/>
    <w:rsid w:val="00981268"/>
    <w:rsid w:val="00981E26"/>
    <w:rsid w:val="00986543"/>
    <w:rsid w:val="00994D1F"/>
    <w:rsid w:val="009B1DCA"/>
    <w:rsid w:val="009B2561"/>
    <w:rsid w:val="009D03E4"/>
    <w:rsid w:val="009D15B2"/>
    <w:rsid w:val="009E49DA"/>
    <w:rsid w:val="009F1A88"/>
    <w:rsid w:val="009F5987"/>
    <w:rsid w:val="009F78F6"/>
    <w:rsid w:val="00A07CDE"/>
    <w:rsid w:val="00A1291C"/>
    <w:rsid w:val="00A17017"/>
    <w:rsid w:val="00A27FF6"/>
    <w:rsid w:val="00A53A9C"/>
    <w:rsid w:val="00A61696"/>
    <w:rsid w:val="00A6297B"/>
    <w:rsid w:val="00A67AC3"/>
    <w:rsid w:val="00A84713"/>
    <w:rsid w:val="00AA6333"/>
    <w:rsid w:val="00AA72F7"/>
    <w:rsid w:val="00AB2FDD"/>
    <w:rsid w:val="00AE243B"/>
    <w:rsid w:val="00B04412"/>
    <w:rsid w:val="00B1146B"/>
    <w:rsid w:val="00B17D57"/>
    <w:rsid w:val="00B302C2"/>
    <w:rsid w:val="00B3127A"/>
    <w:rsid w:val="00B3562C"/>
    <w:rsid w:val="00B402F6"/>
    <w:rsid w:val="00B414A4"/>
    <w:rsid w:val="00B41B08"/>
    <w:rsid w:val="00B4380D"/>
    <w:rsid w:val="00B47048"/>
    <w:rsid w:val="00B50498"/>
    <w:rsid w:val="00B52092"/>
    <w:rsid w:val="00B61812"/>
    <w:rsid w:val="00B667FA"/>
    <w:rsid w:val="00B80C9E"/>
    <w:rsid w:val="00B852E2"/>
    <w:rsid w:val="00BA60DB"/>
    <w:rsid w:val="00BB4070"/>
    <w:rsid w:val="00BC1C5B"/>
    <w:rsid w:val="00BC5C57"/>
    <w:rsid w:val="00BE0913"/>
    <w:rsid w:val="00BF5205"/>
    <w:rsid w:val="00C12859"/>
    <w:rsid w:val="00C205BD"/>
    <w:rsid w:val="00C21917"/>
    <w:rsid w:val="00C31740"/>
    <w:rsid w:val="00C3284A"/>
    <w:rsid w:val="00C3575A"/>
    <w:rsid w:val="00C41B05"/>
    <w:rsid w:val="00C53997"/>
    <w:rsid w:val="00C56823"/>
    <w:rsid w:val="00C60E04"/>
    <w:rsid w:val="00C925FE"/>
    <w:rsid w:val="00C9277E"/>
    <w:rsid w:val="00C9442B"/>
    <w:rsid w:val="00C961B3"/>
    <w:rsid w:val="00CA25BE"/>
    <w:rsid w:val="00CB096A"/>
    <w:rsid w:val="00CB35AD"/>
    <w:rsid w:val="00CC05A3"/>
    <w:rsid w:val="00CC49BC"/>
    <w:rsid w:val="00CC5ECC"/>
    <w:rsid w:val="00CD3C44"/>
    <w:rsid w:val="00CE2ABC"/>
    <w:rsid w:val="00CF6D2C"/>
    <w:rsid w:val="00D0763D"/>
    <w:rsid w:val="00D20F69"/>
    <w:rsid w:val="00D26031"/>
    <w:rsid w:val="00D27F03"/>
    <w:rsid w:val="00D31C48"/>
    <w:rsid w:val="00D41127"/>
    <w:rsid w:val="00D43525"/>
    <w:rsid w:val="00D456D7"/>
    <w:rsid w:val="00D471D7"/>
    <w:rsid w:val="00D61AAC"/>
    <w:rsid w:val="00D62EC3"/>
    <w:rsid w:val="00D664F3"/>
    <w:rsid w:val="00D67A08"/>
    <w:rsid w:val="00D74F21"/>
    <w:rsid w:val="00D805A9"/>
    <w:rsid w:val="00D84774"/>
    <w:rsid w:val="00D85E64"/>
    <w:rsid w:val="00D87F3D"/>
    <w:rsid w:val="00D91107"/>
    <w:rsid w:val="00DA6763"/>
    <w:rsid w:val="00DB0F4E"/>
    <w:rsid w:val="00DB29DC"/>
    <w:rsid w:val="00DC29A5"/>
    <w:rsid w:val="00DC7723"/>
    <w:rsid w:val="00DD4FA5"/>
    <w:rsid w:val="00DD6B36"/>
    <w:rsid w:val="00DF22F8"/>
    <w:rsid w:val="00E06F9D"/>
    <w:rsid w:val="00E07299"/>
    <w:rsid w:val="00E123B7"/>
    <w:rsid w:val="00E26C84"/>
    <w:rsid w:val="00E31744"/>
    <w:rsid w:val="00E369ED"/>
    <w:rsid w:val="00E4588D"/>
    <w:rsid w:val="00E54895"/>
    <w:rsid w:val="00E6416B"/>
    <w:rsid w:val="00E66DAF"/>
    <w:rsid w:val="00E72B61"/>
    <w:rsid w:val="00E825A9"/>
    <w:rsid w:val="00E835D4"/>
    <w:rsid w:val="00E86336"/>
    <w:rsid w:val="00E90630"/>
    <w:rsid w:val="00E967A9"/>
    <w:rsid w:val="00EA0A35"/>
    <w:rsid w:val="00EA46B6"/>
    <w:rsid w:val="00EA567F"/>
    <w:rsid w:val="00EE2E12"/>
    <w:rsid w:val="00EF2661"/>
    <w:rsid w:val="00F057E8"/>
    <w:rsid w:val="00F20EDD"/>
    <w:rsid w:val="00F229DF"/>
    <w:rsid w:val="00F2672C"/>
    <w:rsid w:val="00F33B0B"/>
    <w:rsid w:val="00F464CE"/>
    <w:rsid w:val="00F5463E"/>
    <w:rsid w:val="00F77CC6"/>
    <w:rsid w:val="00F8007F"/>
    <w:rsid w:val="00F868F8"/>
    <w:rsid w:val="00F91F3F"/>
    <w:rsid w:val="00F974E0"/>
    <w:rsid w:val="00FA2E0B"/>
    <w:rsid w:val="00FD0A42"/>
    <w:rsid w:val="00FE463C"/>
    <w:rsid w:val="00FF1CDE"/>
    <w:rsid w:val="00FF571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CC5ECC"/>
    <w:rPr>
      <w:rFonts w:cs="Times New Roman"/>
    </w:rPr>
  </w:style>
  <w:style w:type="paragraph" w:styleId="Footer">
    <w:name w:val="footer"/>
    <w:basedOn w:val="Normal"/>
    <w:rsid w:val="00CC5ECC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37126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62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2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5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7E8"/>
    <w:rPr>
      <w:sz w:val="24"/>
      <w:szCs w:val="24"/>
    </w:rPr>
  </w:style>
  <w:style w:type="character" w:styleId="Strong">
    <w:name w:val="Strong"/>
    <w:uiPriority w:val="22"/>
    <w:qFormat/>
    <w:rsid w:val="00E9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D7FF-B9C6-49F6-9012-02155247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TỈNH SƠN LA</vt:lpstr>
    </vt:vector>
  </TitlesOfParts>
  <Company>HOANG KHIEN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TỈNH SƠN LA</dc:title>
  <dc:creator>Tran Quoc Khanh</dc:creator>
  <cp:lastModifiedBy>User</cp:lastModifiedBy>
  <cp:revision>47</cp:revision>
  <cp:lastPrinted>2020-08-24T07:22:00Z</cp:lastPrinted>
  <dcterms:created xsi:type="dcterms:W3CDTF">2020-08-21T09:28:00Z</dcterms:created>
  <dcterms:modified xsi:type="dcterms:W3CDTF">2025-08-27T08:09:00Z</dcterms:modified>
</cp:coreProperties>
</file>